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1768" w14:textId="77777777" w:rsidR="0034779D" w:rsidRPr="00A303DB" w:rsidRDefault="00505643" w:rsidP="0034779D">
      <w:pPr>
        <w:jc w:val="center"/>
        <w:rPr>
          <w:sz w:val="27"/>
          <w:szCs w:val="27"/>
        </w:rPr>
      </w:pPr>
      <w:r>
        <w:rPr>
          <w:rFonts w:hint="eastAsia"/>
          <w:sz w:val="27"/>
          <w:szCs w:val="27"/>
        </w:rPr>
        <w:t>ＳＤＧｓ</w:t>
      </w:r>
      <w:r w:rsidR="00DF1B50" w:rsidRPr="00A303DB">
        <w:rPr>
          <w:rFonts w:hint="eastAsia"/>
          <w:sz w:val="27"/>
          <w:szCs w:val="27"/>
        </w:rPr>
        <w:t>社債保証要件確認書</w:t>
      </w:r>
      <w:r w:rsidR="0034779D">
        <w:rPr>
          <w:rFonts w:hint="eastAsia"/>
          <w:sz w:val="27"/>
          <w:szCs w:val="27"/>
        </w:rPr>
        <w:t xml:space="preserve">　</w:t>
      </w:r>
    </w:p>
    <w:p w14:paraId="0BA6C5AE" w14:textId="77777777" w:rsidR="00DF1B50" w:rsidRDefault="0034779D" w:rsidP="00DF1B50">
      <w:pPr>
        <w:jc w:val="center"/>
      </w:pPr>
      <w:r>
        <w:rPr>
          <w:rFonts w:hint="eastAsia"/>
        </w:rPr>
        <w:t xml:space="preserve">　</w:t>
      </w:r>
    </w:p>
    <w:p w14:paraId="17FA4FF9" w14:textId="77777777" w:rsidR="00DF1B50" w:rsidRDefault="00836878" w:rsidP="00BF66C4">
      <w:pPr>
        <w:ind w:firstLineChars="3700" w:firstLine="7770"/>
      </w:pPr>
      <w:r>
        <w:rPr>
          <w:rFonts w:hint="eastAsia"/>
        </w:rPr>
        <w:t>令和</w:t>
      </w:r>
      <w:r w:rsidR="00DF1B50">
        <w:rPr>
          <w:rFonts w:hint="eastAsia"/>
        </w:rPr>
        <w:t xml:space="preserve">　　年　　月　　日</w:t>
      </w:r>
    </w:p>
    <w:p w14:paraId="78DAB9ED" w14:textId="77777777" w:rsidR="00DF1B50" w:rsidRDefault="00DF1B50" w:rsidP="00DF1B50">
      <w:pPr>
        <w:jc w:val="left"/>
      </w:pPr>
      <w:r>
        <w:rPr>
          <w:rFonts w:hint="eastAsia"/>
        </w:rPr>
        <w:t xml:space="preserve">　　　　　　　　　　御中</w:t>
      </w:r>
    </w:p>
    <w:p w14:paraId="7A1BBB52" w14:textId="77777777" w:rsidR="00DF1B50" w:rsidRDefault="00DF1B50" w:rsidP="00177AFB">
      <w:pPr>
        <w:jc w:val="left"/>
      </w:pPr>
      <w:r>
        <w:rPr>
          <w:rFonts w:hint="eastAsia"/>
        </w:rPr>
        <w:t>山梨県信用保証協会　御中</w:t>
      </w:r>
    </w:p>
    <w:p w14:paraId="14EE2D4E" w14:textId="77777777" w:rsidR="000211AD" w:rsidRDefault="000211AD" w:rsidP="000211AD">
      <w:pPr>
        <w:ind w:firstLineChars="2800" w:firstLine="5880"/>
      </w:pPr>
      <w:r>
        <w:rPr>
          <w:rFonts w:hint="eastAsia"/>
        </w:rPr>
        <w:t>住所</w:t>
      </w:r>
    </w:p>
    <w:p w14:paraId="104CCE33" w14:textId="77777777" w:rsidR="000211AD" w:rsidRDefault="000211AD" w:rsidP="000211AD">
      <w:pPr>
        <w:ind w:firstLineChars="2800" w:firstLine="5880"/>
      </w:pPr>
      <w:r>
        <w:rPr>
          <w:rFonts w:hint="eastAsia"/>
        </w:rPr>
        <w:t>会社名</w:t>
      </w:r>
    </w:p>
    <w:p w14:paraId="6D8F2B3A" w14:textId="093DBEFF" w:rsidR="00DF1B50" w:rsidRDefault="000211AD" w:rsidP="000211AD">
      <w:pPr>
        <w:ind w:firstLineChars="2800" w:firstLine="5880"/>
      </w:pPr>
      <w:r>
        <w:rPr>
          <w:rFonts w:hint="eastAsia"/>
        </w:rPr>
        <w:t>代表者</w:t>
      </w:r>
      <w:r w:rsidR="00DF1B50">
        <w:rPr>
          <w:rFonts w:hint="eastAsia"/>
        </w:rPr>
        <w:t xml:space="preserve">　　　　　　　　　　　　　　　　</w:t>
      </w:r>
    </w:p>
    <w:p w14:paraId="287A52D2" w14:textId="77777777" w:rsidR="00177AFB" w:rsidRDefault="00177AFB" w:rsidP="00DF1B50">
      <w:pPr>
        <w:jc w:val="left"/>
      </w:pPr>
    </w:p>
    <w:p w14:paraId="77C81AC7" w14:textId="77777777" w:rsidR="00880DB7" w:rsidRDefault="00880DB7" w:rsidP="002A4F91">
      <w:pPr>
        <w:ind w:left="210" w:hangingChars="100" w:hanging="210"/>
        <w:jc w:val="left"/>
      </w:pPr>
      <w:r>
        <w:rPr>
          <w:rFonts w:hint="eastAsia"/>
        </w:rPr>
        <w:t xml:space="preserve">　　当社は、中小企業特定社債制度要綱に定める申込資格要件を備え、かつ下記の</w:t>
      </w:r>
      <w:r w:rsidR="00D52D8E">
        <w:rPr>
          <w:rFonts w:hint="eastAsia"/>
        </w:rPr>
        <w:t>ＳＤＧ</w:t>
      </w:r>
      <w:r w:rsidR="0034779D">
        <w:rPr>
          <w:rFonts w:hint="eastAsia"/>
        </w:rPr>
        <w:t>ｓ</w:t>
      </w:r>
      <w:r>
        <w:rPr>
          <w:rFonts w:hint="eastAsia"/>
        </w:rPr>
        <w:t>に</w:t>
      </w:r>
      <w:r w:rsidR="00980009">
        <w:rPr>
          <w:rFonts w:hint="eastAsia"/>
        </w:rPr>
        <w:t>貢献する</w:t>
      </w:r>
      <w:r>
        <w:rPr>
          <w:rFonts w:hint="eastAsia"/>
        </w:rPr>
        <w:t>取組を継続的に行っている、又は行おうとしています。</w:t>
      </w:r>
    </w:p>
    <w:p w14:paraId="52B831FD" w14:textId="77777777" w:rsidR="00880DB7" w:rsidRDefault="00880DB7" w:rsidP="00880DB7">
      <w:pPr>
        <w:ind w:firstLineChars="200" w:firstLine="420"/>
        <w:jc w:val="left"/>
      </w:pPr>
    </w:p>
    <w:p w14:paraId="7F628DC0" w14:textId="77777777" w:rsidR="00DF1B50" w:rsidRDefault="00177AFB" w:rsidP="00880DB7">
      <w:pPr>
        <w:ind w:firstLineChars="200" w:firstLine="420"/>
        <w:jc w:val="left"/>
      </w:pPr>
      <w:r>
        <w:rPr>
          <w:rFonts w:hint="eastAsia"/>
        </w:rPr>
        <w:t>（</w:t>
      </w:r>
      <w:r w:rsidR="00A303DB">
        <w:rPr>
          <w:rFonts w:hint="eastAsia"/>
        </w:rPr>
        <w:t>該当項目に○、複数選択可能）</w:t>
      </w:r>
    </w:p>
    <w:tbl>
      <w:tblPr>
        <w:tblStyle w:val="a7"/>
        <w:tblW w:w="9640" w:type="dxa"/>
        <w:tblInd w:w="413" w:type="dxa"/>
        <w:tblLook w:val="04A0" w:firstRow="1" w:lastRow="0" w:firstColumn="1" w:lastColumn="0" w:noHBand="0" w:noVBand="1"/>
      </w:tblPr>
      <w:tblGrid>
        <w:gridCol w:w="426"/>
        <w:gridCol w:w="1985"/>
        <w:gridCol w:w="7229"/>
      </w:tblGrid>
      <w:tr w:rsidR="008D305F" w14:paraId="1374FF7A" w14:textId="77777777" w:rsidTr="000211AD">
        <w:tc>
          <w:tcPr>
            <w:tcW w:w="426" w:type="dxa"/>
            <w:tcBorders>
              <w:bottom w:val="single" w:sz="12" w:space="0" w:color="auto"/>
            </w:tcBorders>
          </w:tcPr>
          <w:p w14:paraId="02E4EC99" w14:textId="77777777" w:rsidR="008D305F" w:rsidRDefault="008D305F" w:rsidP="00DF1B50">
            <w:pPr>
              <w:jc w:val="left"/>
            </w:pPr>
          </w:p>
        </w:tc>
        <w:tc>
          <w:tcPr>
            <w:tcW w:w="1985" w:type="dxa"/>
          </w:tcPr>
          <w:p w14:paraId="23556826" w14:textId="77777777" w:rsidR="008D305F" w:rsidRDefault="0034779D" w:rsidP="008D305F">
            <w:pPr>
              <w:jc w:val="center"/>
            </w:pPr>
            <w:r>
              <w:rPr>
                <w:rFonts w:hint="eastAsia"/>
              </w:rPr>
              <w:t>目標</w:t>
            </w:r>
          </w:p>
        </w:tc>
        <w:tc>
          <w:tcPr>
            <w:tcW w:w="7229" w:type="dxa"/>
          </w:tcPr>
          <w:p w14:paraId="1E8946FC" w14:textId="77777777" w:rsidR="008D305F" w:rsidRDefault="0034779D" w:rsidP="008D305F">
            <w:pPr>
              <w:jc w:val="center"/>
            </w:pPr>
            <w:r>
              <w:rPr>
                <w:rFonts w:hint="eastAsia"/>
              </w:rPr>
              <w:t>内容</w:t>
            </w:r>
          </w:p>
        </w:tc>
      </w:tr>
      <w:tr w:rsidR="008D305F" w14:paraId="6271ABED" w14:textId="77777777" w:rsidTr="000211AD">
        <w:tc>
          <w:tcPr>
            <w:tcW w:w="426" w:type="dxa"/>
            <w:tcBorders>
              <w:top w:val="single" w:sz="12" w:space="0" w:color="auto"/>
              <w:left w:val="single" w:sz="12" w:space="0" w:color="auto"/>
              <w:bottom w:val="single" w:sz="12" w:space="0" w:color="auto"/>
              <w:right w:val="single" w:sz="12" w:space="0" w:color="auto"/>
            </w:tcBorders>
          </w:tcPr>
          <w:p w14:paraId="0A799B34" w14:textId="77777777" w:rsidR="008D305F" w:rsidRDefault="008D305F" w:rsidP="00DF1B50">
            <w:pPr>
              <w:jc w:val="left"/>
            </w:pPr>
          </w:p>
        </w:tc>
        <w:tc>
          <w:tcPr>
            <w:tcW w:w="1985" w:type="dxa"/>
            <w:tcBorders>
              <w:left w:val="single" w:sz="12" w:space="0" w:color="auto"/>
            </w:tcBorders>
          </w:tcPr>
          <w:p w14:paraId="7643CFFC" w14:textId="77777777" w:rsidR="008D305F" w:rsidRPr="0009024E" w:rsidRDefault="0034779D" w:rsidP="0034779D">
            <w:pPr>
              <w:rPr>
                <w:sz w:val="18"/>
                <w:szCs w:val="18"/>
              </w:rPr>
            </w:pPr>
            <w:r w:rsidRPr="0009024E">
              <w:rPr>
                <w:rFonts w:hint="eastAsia"/>
                <w:sz w:val="18"/>
                <w:szCs w:val="18"/>
              </w:rPr>
              <w:t>１：貧困をなくそう</w:t>
            </w:r>
          </w:p>
        </w:tc>
        <w:tc>
          <w:tcPr>
            <w:tcW w:w="7229" w:type="dxa"/>
          </w:tcPr>
          <w:p w14:paraId="228EFC4C" w14:textId="77777777" w:rsidR="008D305F" w:rsidRPr="0009024E" w:rsidRDefault="0034779D" w:rsidP="00DF1B50">
            <w:pPr>
              <w:jc w:val="left"/>
              <w:rPr>
                <w:sz w:val="18"/>
                <w:szCs w:val="18"/>
              </w:rPr>
            </w:pPr>
            <w:r w:rsidRPr="0009024E">
              <w:rPr>
                <w:rFonts w:hint="eastAsia"/>
                <w:sz w:val="18"/>
                <w:szCs w:val="18"/>
              </w:rPr>
              <w:t>あらゆる場所あらゆる形態の貧困を終わらせる</w:t>
            </w:r>
            <w:r w:rsidR="0086625E" w:rsidRPr="0009024E">
              <w:rPr>
                <w:rFonts w:hint="eastAsia"/>
                <w:sz w:val="18"/>
                <w:szCs w:val="18"/>
              </w:rPr>
              <w:t>。</w:t>
            </w:r>
          </w:p>
        </w:tc>
      </w:tr>
      <w:tr w:rsidR="008D305F" w14:paraId="439B935A" w14:textId="77777777" w:rsidTr="000211AD">
        <w:tc>
          <w:tcPr>
            <w:tcW w:w="426" w:type="dxa"/>
            <w:tcBorders>
              <w:top w:val="single" w:sz="12" w:space="0" w:color="auto"/>
              <w:left w:val="single" w:sz="12" w:space="0" w:color="auto"/>
              <w:bottom w:val="single" w:sz="12" w:space="0" w:color="auto"/>
              <w:right w:val="single" w:sz="12" w:space="0" w:color="auto"/>
            </w:tcBorders>
          </w:tcPr>
          <w:p w14:paraId="3DDD8567" w14:textId="77777777" w:rsidR="008D305F" w:rsidRDefault="008D305F" w:rsidP="00DF1B50">
            <w:pPr>
              <w:jc w:val="left"/>
            </w:pPr>
          </w:p>
        </w:tc>
        <w:tc>
          <w:tcPr>
            <w:tcW w:w="1985" w:type="dxa"/>
            <w:tcBorders>
              <w:left w:val="single" w:sz="12" w:space="0" w:color="auto"/>
            </w:tcBorders>
          </w:tcPr>
          <w:p w14:paraId="7653A63E" w14:textId="77777777" w:rsidR="008D305F" w:rsidRPr="0009024E" w:rsidRDefault="0034779D" w:rsidP="0034779D">
            <w:pPr>
              <w:rPr>
                <w:sz w:val="18"/>
                <w:szCs w:val="18"/>
              </w:rPr>
            </w:pPr>
            <w:r w:rsidRPr="0009024E">
              <w:rPr>
                <w:rFonts w:hint="eastAsia"/>
                <w:sz w:val="18"/>
                <w:szCs w:val="18"/>
              </w:rPr>
              <w:t>２：飢餓をゼロに</w:t>
            </w:r>
          </w:p>
        </w:tc>
        <w:tc>
          <w:tcPr>
            <w:tcW w:w="7229" w:type="dxa"/>
          </w:tcPr>
          <w:p w14:paraId="021D92F6" w14:textId="77777777" w:rsidR="0034779D" w:rsidRPr="0009024E" w:rsidRDefault="0034779D" w:rsidP="00DF1B50">
            <w:pPr>
              <w:jc w:val="left"/>
              <w:rPr>
                <w:sz w:val="18"/>
                <w:szCs w:val="18"/>
              </w:rPr>
            </w:pPr>
            <w:r w:rsidRPr="0009024E">
              <w:rPr>
                <w:rFonts w:hint="eastAsia"/>
                <w:sz w:val="18"/>
                <w:szCs w:val="18"/>
              </w:rPr>
              <w:t>飢餓を終わらせ、食料安全保障及び栄養改善を実施し、持続可能な農業を促進する。</w:t>
            </w:r>
          </w:p>
        </w:tc>
      </w:tr>
      <w:tr w:rsidR="008D305F" w14:paraId="1C477CA7" w14:textId="77777777" w:rsidTr="000211AD">
        <w:tc>
          <w:tcPr>
            <w:tcW w:w="426" w:type="dxa"/>
            <w:tcBorders>
              <w:top w:val="single" w:sz="12" w:space="0" w:color="auto"/>
              <w:left w:val="single" w:sz="12" w:space="0" w:color="auto"/>
              <w:bottom w:val="single" w:sz="12" w:space="0" w:color="auto"/>
              <w:right w:val="single" w:sz="12" w:space="0" w:color="auto"/>
            </w:tcBorders>
          </w:tcPr>
          <w:p w14:paraId="4270AF13" w14:textId="77777777" w:rsidR="008D305F" w:rsidRDefault="008D305F" w:rsidP="00DF1B50">
            <w:pPr>
              <w:jc w:val="left"/>
            </w:pPr>
          </w:p>
        </w:tc>
        <w:tc>
          <w:tcPr>
            <w:tcW w:w="1985" w:type="dxa"/>
            <w:tcBorders>
              <w:left w:val="single" w:sz="12" w:space="0" w:color="auto"/>
            </w:tcBorders>
          </w:tcPr>
          <w:p w14:paraId="77F95267" w14:textId="77777777" w:rsidR="008D305F" w:rsidRPr="0009024E" w:rsidRDefault="0034779D" w:rsidP="0034779D">
            <w:pPr>
              <w:rPr>
                <w:sz w:val="18"/>
                <w:szCs w:val="18"/>
              </w:rPr>
            </w:pPr>
            <w:r w:rsidRPr="0009024E">
              <w:rPr>
                <w:rFonts w:hint="eastAsia"/>
                <w:sz w:val="18"/>
                <w:szCs w:val="18"/>
              </w:rPr>
              <w:t>３：保健</w:t>
            </w:r>
          </w:p>
        </w:tc>
        <w:tc>
          <w:tcPr>
            <w:tcW w:w="7229" w:type="dxa"/>
          </w:tcPr>
          <w:p w14:paraId="32DB25D7" w14:textId="77777777" w:rsidR="008D305F" w:rsidRPr="0009024E" w:rsidRDefault="0034779D" w:rsidP="00DF1B50">
            <w:pPr>
              <w:jc w:val="left"/>
              <w:rPr>
                <w:sz w:val="18"/>
                <w:szCs w:val="18"/>
              </w:rPr>
            </w:pPr>
            <w:r w:rsidRPr="0009024E">
              <w:rPr>
                <w:rFonts w:hint="eastAsia"/>
                <w:sz w:val="18"/>
                <w:szCs w:val="18"/>
              </w:rPr>
              <w:t>あらゆる年齢の全ての人々の健康的な生活を確保し、福祉を促進する。</w:t>
            </w:r>
          </w:p>
        </w:tc>
      </w:tr>
      <w:tr w:rsidR="008D305F" w14:paraId="56E1C924" w14:textId="77777777" w:rsidTr="000211AD">
        <w:tc>
          <w:tcPr>
            <w:tcW w:w="426" w:type="dxa"/>
            <w:tcBorders>
              <w:top w:val="single" w:sz="12" w:space="0" w:color="auto"/>
              <w:left w:val="single" w:sz="12" w:space="0" w:color="auto"/>
              <w:bottom w:val="single" w:sz="12" w:space="0" w:color="auto"/>
              <w:right w:val="single" w:sz="12" w:space="0" w:color="auto"/>
            </w:tcBorders>
          </w:tcPr>
          <w:p w14:paraId="7D85DA72" w14:textId="77777777" w:rsidR="008D305F" w:rsidRDefault="008D305F" w:rsidP="00DF1B50">
            <w:pPr>
              <w:jc w:val="left"/>
            </w:pPr>
          </w:p>
        </w:tc>
        <w:tc>
          <w:tcPr>
            <w:tcW w:w="1985" w:type="dxa"/>
            <w:tcBorders>
              <w:left w:val="single" w:sz="12" w:space="0" w:color="auto"/>
            </w:tcBorders>
          </w:tcPr>
          <w:p w14:paraId="131A4812" w14:textId="77777777" w:rsidR="008D305F" w:rsidRPr="0009024E" w:rsidRDefault="0034779D" w:rsidP="0034779D">
            <w:pPr>
              <w:rPr>
                <w:sz w:val="18"/>
                <w:szCs w:val="18"/>
              </w:rPr>
            </w:pPr>
            <w:r w:rsidRPr="0009024E">
              <w:rPr>
                <w:rFonts w:hint="eastAsia"/>
                <w:sz w:val="18"/>
                <w:szCs w:val="18"/>
              </w:rPr>
              <w:t>４：教育</w:t>
            </w:r>
          </w:p>
        </w:tc>
        <w:tc>
          <w:tcPr>
            <w:tcW w:w="7229" w:type="dxa"/>
          </w:tcPr>
          <w:p w14:paraId="724B895E" w14:textId="77777777" w:rsidR="008D305F" w:rsidRPr="0009024E" w:rsidRDefault="0034779D" w:rsidP="00DF1B50">
            <w:pPr>
              <w:jc w:val="left"/>
              <w:rPr>
                <w:sz w:val="18"/>
                <w:szCs w:val="18"/>
              </w:rPr>
            </w:pPr>
            <w:r w:rsidRPr="0009024E">
              <w:rPr>
                <w:rFonts w:hint="eastAsia"/>
                <w:sz w:val="18"/>
                <w:szCs w:val="18"/>
              </w:rPr>
              <w:t>全ての人に包摂的かつ公正な質の高い教育を確保し、生涯学習の機会を促進する。</w:t>
            </w:r>
          </w:p>
        </w:tc>
      </w:tr>
      <w:tr w:rsidR="008D305F" w14:paraId="2B8D2A83" w14:textId="77777777" w:rsidTr="000211AD">
        <w:tc>
          <w:tcPr>
            <w:tcW w:w="426" w:type="dxa"/>
            <w:tcBorders>
              <w:top w:val="single" w:sz="12" w:space="0" w:color="auto"/>
              <w:left w:val="single" w:sz="12" w:space="0" w:color="auto"/>
              <w:bottom w:val="single" w:sz="12" w:space="0" w:color="auto"/>
              <w:right w:val="single" w:sz="12" w:space="0" w:color="auto"/>
            </w:tcBorders>
          </w:tcPr>
          <w:p w14:paraId="2EEE5CCB" w14:textId="77777777" w:rsidR="008D305F" w:rsidRDefault="008D305F" w:rsidP="00DF1B50">
            <w:pPr>
              <w:jc w:val="left"/>
            </w:pPr>
          </w:p>
        </w:tc>
        <w:tc>
          <w:tcPr>
            <w:tcW w:w="1985" w:type="dxa"/>
            <w:tcBorders>
              <w:left w:val="single" w:sz="12" w:space="0" w:color="auto"/>
            </w:tcBorders>
          </w:tcPr>
          <w:p w14:paraId="096AB51C" w14:textId="77777777" w:rsidR="008D305F" w:rsidRPr="0009024E" w:rsidRDefault="0034779D" w:rsidP="0034779D">
            <w:pPr>
              <w:rPr>
                <w:sz w:val="18"/>
                <w:szCs w:val="18"/>
              </w:rPr>
            </w:pPr>
            <w:r w:rsidRPr="0009024E">
              <w:rPr>
                <w:rFonts w:hint="eastAsia"/>
                <w:sz w:val="18"/>
                <w:szCs w:val="18"/>
              </w:rPr>
              <w:t>５：ジェンダー</w:t>
            </w:r>
          </w:p>
        </w:tc>
        <w:tc>
          <w:tcPr>
            <w:tcW w:w="7229" w:type="dxa"/>
          </w:tcPr>
          <w:p w14:paraId="5DB2B316" w14:textId="77777777" w:rsidR="008D305F" w:rsidRPr="0009024E" w:rsidRDefault="0034779D" w:rsidP="00DF1B50">
            <w:pPr>
              <w:jc w:val="left"/>
              <w:rPr>
                <w:sz w:val="18"/>
                <w:szCs w:val="18"/>
              </w:rPr>
            </w:pPr>
            <w:r w:rsidRPr="0009024E">
              <w:rPr>
                <w:rFonts w:hint="eastAsia"/>
                <w:sz w:val="18"/>
                <w:szCs w:val="18"/>
              </w:rPr>
              <w:t>ジェンダー平等を達成し、すべての女性及び女児のエンパワーメントを行う。</w:t>
            </w:r>
          </w:p>
        </w:tc>
      </w:tr>
      <w:tr w:rsidR="008D305F" w14:paraId="2B458728" w14:textId="77777777" w:rsidTr="000211AD">
        <w:tc>
          <w:tcPr>
            <w:tcW w:w="426" w:type="dxa"/>
            <w:tcBorders>
              <w:top w:val="single" w:sz="12" w:space="0" w:color="auto"/>
              <w:left w:val="single" w:sz="12" w:space="0" w:color="auto"/>
              <w:bottom w:val="single" w:sz="12" w:space="0" w:color="auto"/>
              <w:right w:val="single" w:sz="12" w:space="0" w:color="auto"/>
            </w:tcBorders>
          </w:tcPr>
          <w:p w14:paraId="61A49D0F" w14:textId="77777777" w:rsidR="008D305F" w:rsidRDefault="008D305F" w:rsidP="00DF1B50">
            <w:pPr>
              <w:jc w:val="left"/>
            </w:pPr>
          </w:p>
        </w:tc>
        <w:tc>
          <w:tcPr>
            <w:tcW w:w="1985" w:type="dxa"/>
            <w:tcBorders>
              <w:left w:val="single" w:sz="12" w:space="0" w:color="auto"/>
            </w:tcBorders>
          </w:tcPr>
          <w:p w14:paraId="032A2E81" w14:textId="77777777" w:rsidR="008D305F" w:rsidRPr="0009024E" w:rsidRDefault="0034779D" w:rsidP="0034779D">
            <w:pPr>
              <w:rPr>
                <w:sz w:val="18"/>
                <w:szCs w:val="18"/>
              </w:rPr>
            </w:pPr>
            <w:r w:rsidRPr="0009024E">
              <w:rPr>
                <w:rFonts w:hint="eastAsia"/>
                <w:sz w:val="18"/>
                <w:szCs w:val="18"/>
              </w:rPr>
              <w:t>６：水・衛生</w:t>
            </w:r>
          </w:p>
        </w:tc>
        <w:tc>
          <w:tcPr>
            <w:tcW w:w="7229" w:type="dxa"/>
          </w:tcPr>
          <w:p w14:paraId="0446CD7A" w14:textId="77777777" w:rsidR="008D305F" w:rsidRPr="0009024E" w:rsidRDefault="0034779D" w:rsidP="00DF1B50">
            <w:pPr>
              <w:jc w:val="left"/>
              <w:rPr>
                <w:sz w:val="18"/>
                <w:szCs w:val="18"/>
              </w:rPr>
            </w:pPr>
            <w:r w:rsidRPr="0009024E">
              <w:rPr>
                <w:rFonts w:hint="eastAsia"/>
                <w:sz w:val="18"/>
                <w:szCs w:val="18"/>
              </w:rPr>
              <w:t>全ての人々</w:t>
            </w:r>
            <w:r w:rsidR="007C72FC" w:rsidRPr="0009024E">
              <w:rPr>
                <w:rFonts w:hint="eastAsia"/>
                <w:sz w:val="18"/>
                <w:szCs w:val="18"/>
              </w:rPr>
              <w:t>の水と衛生の利用可能性と持続可能な管理を確保する。</w:t>
            </w:r>
          </w:p>
        </w:tc>
      </w:tr>
      <w:tr w:rsidR="008D305F" w14:paraId="0F584C26" w14:textId="77777777" w:rsidTr="000211AD">
        <w:tc>
          <w:tcPr>
            <w:tcW w:w="426" w:type="dxa"/>
            <w:tcBorders>
              <w:top w:val="single" w:sz="12" w:space="0" w:color="auto"/>
              <w:left w:val="single" w:sz="12" w:space="0" w:color="auto"/>
              <w:bottom w:val="single" w:sz="12" w:space="0" w:color="auto"/>
              <w:right w:val="single" w:sz="12" w:space="0" w:color="auto"/>
            </w:tcBorders>
          </w:tcPr>
          <w:p w14:paraId="255EDF18" w14:textId="77777777" w:rsidR="008D305F" w:rsidRDefault="008D305F" w:rsidP="00DF1B50">
            <w:pPr>
              <w:jc w:val="left"/>
            </w:pPr>
          </w:p>
        </w:tc>
        <w:tc>
          <w:tcPr>
            <w:tcW w:w="1985" w:type="dxa"/>
            <w:tcBorders>
              <w:left w:val="single" w:sz="12" w:space="0" w:color="auto"/>
            </w:tcBorders>
          </w:tcPr>
          <w:p w14:paraId="43A15095" w14:textId="77777777" w:rsidR="008D305F" w:rsidRPr="0009024E" w:rsidRDefault="007C72FC" w:rsidP="007C72FC">
            <w:pPr>
              <w:rPr>
                <w:sz w:val="18"/>
                <w:szCs w:val="18"/>
              </w:rPr>
            </w:pPr>
            <w:r w:rsidRPr="0009024E">
              <w:rPr>
                <w:rFonts w:hint="eastAsia"/>
                <w:sz w:val="18"/>
                <w:szCs w:val="18"/>
              </w:rPr>
              <w:t>７：エネルギー</w:t>
            </w:r>
          </w:p>
        </w:tc>
        <w:tc>
          <w:tcPr>
            <w:tcW w:w="7229" w:type="dxa"/>
          </w:tcPr>
          <w:p w14:paraId="1E9D3072" w14:textId="77777777" w:rsidR="008D305F" w:rsidRPr="0009024E" w:rsidRDefault="007C72FC" w:rsidP="00DF1B50">
            <w:pPr>
              <w:jc w:val="left"/>
              <w:rPr>
                <w:sz w:val="18"/>
                <w:szCs w:val="18"/>
              </w:rPr>
            </w:pPr>
            <w:r w:rsidRPr="0009024E">
              <w:rPr>
                <w:rFonts w:hint="eastAsia"/>
                <w:sz w:val="18"/>
                <w:szCs w:val="18"/>
              </w:rPr>
              <w:t>全ての人々の安価かつ信頼できる持続可能な近代的エネルギーへのアクセスを確保する。</w:t>
            </w:r>
          </w:p>
        </w:tc>
      </w:tr>
      <w:tr w:rsidR="008D305F" w14:paraId="3C36B2AC" w14:textId="77777777" w:rsidTr="000211AD">
        <w:tc>
          <w:tcPr>
            <w:tcW w:w="426" w:type="dxa"/>
            <w:tcBorders>
              <w:top w:val="single" w:sz="12" w:space="0" w:color="auto"/>
              <w:left w:val="single" w:sz="12" w:space="0" w:color="auto"/>
              <w:bottom w:val="single" w:sz="12" w:space="0" w:color="auto"/>
              <w:right w:val="single" w:sz="12" w:space="0" w:color="auto"/>
            </w:tcBorders>
          </w:tcPr>
          <w:p w14:paraId="496E1343" w14:textId="77777777" w:rsidR="008D305F" w:rsidRDefault="008D305F" w:rsidP="00DF1B50">
            <w:pPr>
              <w:jc w:val="left"/>
            </w:pPr>
          </w:p>
        </w:tc>
        <w:tc>
          <w:tcPr>
            <w:tcW w:w="1985" w:type="dxa"/>
            <w:tcBorders>
              <w:left w:val="single" w:sz="12" w:space="0" w:color="auto"/>
            </w:tcBorders>
          </w:tcPr>
          <w:p w14:paraId="1EE5D9CB" w14:textId="77777777" w:rsidR="008D305F" w:rsidRPr="0009024E" w:rsidRDefault="007C72FC" w:rsidP="007C72FC">
            <w:pPr>
              <w:rPr>
                <w:sz w:val="18"/>
                <w:szCs w:val="18"/>
              </w:rPr>
            </w:pPr>
            <w:r w:rsidRPr="0009024E">
              <w:rPr>
                <w:rFonts w:hint="eastAsia"/>
                <w:sz w:val="18"/>
                <w:szCs w:val="18"/>
              </w:rPr>
              <w:t>８：経済成長と雇用</w:t>
            </w:r>
          </w:p>
        </w:tc>
        <w:tc>
          <w:tcPr>
            <w:tcW w:w="7229" w:type="dxa"/>
          </w:tcPr>
          <w:p w14:paraId="72E0FC29" w14:textId="77777777" w:rsidR="008D305F" w:rsidRPr="0009024E" w:rsidRDefault="007C72FC" w:rsidP="00DF1B50">
            <w:pPr>
              <w:jc w:val="left"/>
              <w:rPr>
                <w:sz w:val="18"/>
                <w:szCs w:val="18"/>
              </w:rPr>
            </w:pPr>
            <w:r w:rsidRPr="0009024E">
              <w:rPr>
                <w:rFonts w:hint="eastAsia"/>
                <w:sz w:val="18"/>
                <w:szCs w:val="18"/>
              </w:rPr>
              <w:t>包摂的かつ持続可能な経済成長及び全ての人々の完全かつ生産的な雇用と働きがいのある人間らしい雇用</w:t>
            </w:r>
            <w:r w:rsidR="00040CFF" w:rsidRPr="0009024E">
              <w:rPr>
                <w:rFonts w:hint="eastAsia"/>
                <w:sz w:val="18"/>
                <w:szCs w:val="18"/>
              </w:rPr>
              <w:t>（ディーゼント・ワーク）を促進する。</w:t>
            </w:r>
          </w:p>
        </w:tc>
      </w:tr>
      <w:tr w:rsidR="008D305F" w14:paraId="5D0D9DDB" w14:textId="77777777" w:rsidTr="0009024E">
        <w:trPr>
          <w:trHeight w:val="576"/>
        </w:trPr>
        <w:tc>
          <w:tcPr>
            <w:tcW w:w="426" w:type="dxa"/>
            <w:tcBorders>
              <w:top w:val="single" w:sz="12" w:space="0" w:color="auto"/>
              <w:left w:val="single" w:sz="12" w:space="0" w:color="auto"/>
              <w:bottom w:val="single" w:sz="12" w:space="0" w:color="auto"/>
              <w:right w:val="single" w:sz="12" w:space="0" w:color="auto"/>
            </w:tcBorders>
          </w:tcPr>
          <w:p w14:paraId="19713B0A" w14:textId="77777777" w:rsidR="008D305F" w:rsidRDefault="008D305F" w:rsidP="00DF1B50">
            <w:pPr>
              <w:jc w:val="left"/>
            </w:pPr>
          </w:p>
        </w:tc>
        <w:tc>
          <w:tcPr>
            <w:tcW w:w="1985" w:type="dxa"/>
            <w:tcBorders>
              <w:left w:val="single" w:sz="12" w:space="0" w:color="auto"/>
            </w:tcBorders>
          </w:tcPr>
          <w:p w14:paraId="27F2BE35" w14:textId="77777777" w:rsidR="008D305F" w:rsidRPr="0009024E" w:rsidRDefault="00040CFF" w:rsidP="00040CFF">
            <w:pPr>
              <w:rPr>
                <w:sz w:val="18"/>
                <w:szCs w:val="18"/>
              </w:rPr>
            </w:pPr>
            <w:r w:rsidRPr="0009024E">
              <w:rPr>
                <w:rFonts w:hint="eastAsia"/>
                <w:sz w:val="18"/>
                <w:szCs w:val="18"/>
              </w:rPr>
              <w:t>９：インフラ、産業化、イノベーション</w:t>
            </w:r>
          </w:p>
        </w:tc>
        <w:tc>
          <w:tcPr>
            <w:tcW w:w="7229" w:type="dxa"/>
          </w:tcPr>
          <w:p w14:paraId="2677CD59" w14:textId="77777777" w:rsidR="008D305F" w:rsidRPr="0009024E" w:rsidRDefault="00040CFF" w:rsidP="00DF1B50">
            <w:pPr>
              <w:jc w:val="left"/>
              <w:rPr>
                <w:sz w:val="18"/>
                <w:szCs w:val="18"/>
              </w:rPr>
            </w:pPr>
            <w:r w:rsidRPr="0009024E">
              <w:rPr>
                <w:rFonts w:hint="eastAsia"/>
                <w:sz w:val="18"/>
                <w:szCs w:val="18"/>
              </w:rPr>
              <w:t>強靭（レジリエント）なインフラ構築、包摂的かつ持続可能な産業化の促進及びイノベーションの促進を図る。</w:t>
            </w:r>
          </w:p>
        </w:tc>
      </w:tr>
      <w:tr w:rsidR="000211AD" w14:paraId="5B613FA5" w14:textId="77777777" w:rsidTr="0009024E">
        <w:trPr>
          <w:trHeight w:val="541"/>
        </w:trPr>
        <w:tc>
          <w:tcPr>
            <w:tcW w:w="426" w:type="dxa"/>
            <w:tcBorders>
              <w:top w:val="single" w:sz="12" w:space="0" w:color="auto"/>
              <w:left w:val="single" w:sz="12" w:space="0" w:color="auto"/>
              <w:bottom w:val="single" w:sz="12" w:space="0" w:color="auto"/>
              <w:right w:val="single" w:sz="12" w:space="0" w:color="auto"/>
            </w:tcBorders>
          </w:tcPr>
          <w:p w14:paraId="6E6DC22F" w14:textId="77777777" w:rsidR="000211AD" w:rsidRDefault="000211AD" w:rsidP="00DF1B50">
            <w:pPr>
              <w:jc w:val="left"/>
            </w:pPr>
          </w:p>
        </w:tc>
        <w:tc>
          <w:tcPr>
            <w:tcW w:w="1985" w:type="dxa"/>
            <w:tcBorders>
              <w:left w:val="single" w:sz="12" w:space="0" w:color="auto"/>
            </w:tcBorders>
          </w:tcPr>
          <w:p w14:paraId="03BF66EF" w14:textId="77777777" w:rsidR="000211AD" w:rsidRPr="0009024E" w:rsidRDefault="000211AD" w:rsidP="00040CFF">
            <w:pPr>
              <w:rPr>
                <w:sz w:val="18"/>
                <w:szCs w:val="18"/>
              </w:rPr>
            </w:pPr>
            <w:r w:rsidRPr="0009024E">
              <w:rPr>
                <w:rFonts w:hint="eastAsia"/>
                <w:sz w:val="18"/>
                <w:szCs w:val="18"/>
              </w:rPr>
              <w:t>上記以外の目標</w:t>
            </w:r>
          </w:p>
        </w:tc>
        <w:tc>
          <w:tcPr>
            <w:tcW w:w="7229" w:type="dxa"/>
          </w:tcPr>
          <w:p w14:paraId="60DC9AFD" w14:textId="77777777" w:rsidR="000211AD" w:rsidRPr="0009024E" w:rsidRDefault="000211AD" w:rsidP="00DF1B50">
            <w:pPr>
              <w:jc w:val="left"/>
              <w:rPr>
                <w:sz w:val="18"/>
                <w:szCs w:val="18"/>
              </w:rPr>
            </w:pPr>
            <w:r w:rsidRPr="0009024E">
              <w:rPr>
                <w:rFonts w:hint="eastAsia"/>
                <w:sz w:val="18"/>
                <w:szCs w:val="18"/>
              </w:rPr>
              <w:t>（具体的な取組内容を記入して下さい）</w:t>
            </w:r>
          </w:p>
          <w:p w14:paraId="0A32D6A5" w14:textId="77777777" w:rsidR="000211AD" w:rsidRPr="0009024E" w:rsidRDefault="000211AD" w:rsidP="00DF1B50">
            <w:pPr>
              <w:jc w:val="left"/>
              <w:rPr>
                <w:sz w:val="18"/>
                <w:szCs w:val="18"/>
              </w:rPr>
            </w:pPr>
          </w:p>
        </w:tc>
      </w:tr>
    </w:tbl>
    <w:p w14:paraId="3CD396A0" w14:textId="77777777" w:rsidR="0009024E" w:rsidRDefault="0009024E" w:rsidP="00880DB7"/>
    <w:p w14:paraId="1C46515E" w14:textId="77777777" w:rsidR="0009024E" w:rsidRDefault="0009024E" w:rsidP="00880DB7">
      <w:r>
        <w:rPr>
          <w:rFonts w:hint="eastAsia"/>
        </w:rPr>
        <w:t xml:space="preserve">　●保証協会ホームページへの掲載</w:t>
      </w:r>
    </w:p>
    <w:p w14:paraId="50AC4370" w14:textId="77777777" w:rsidR="0009024E" w:rsidRDefault="0009024E" w:rsidP="00880DB7">
      <w:r>
        <w:rPr>
          <w:rFonts w:hint="eastAsia"/>
        </w:rPr>
        <w:t xml:space="preserve">　　□希望する　　　　　□希望しない</w:t>
      </w:r>
    </w:p>
    <w:p w14:paraId="7BA3F3AE" w14:textId="77777777" w:rsidR="0086625E" w:rsidRDefault="00A303DB" w:rsidP="00880DB7">
      <w:r>
        <w:rPr>
          <w:rFonts w:hint="eastAsia"/>
          <w:noProof/>
        </w:rPr>
        <mc:AlternateContent>
          <mc:Choice Requires="wps">
            <w:drawing>
              <wp:anchor distT="0" distB="0" distL="114300" distR="114300" simplePos="0" relativeHeight="251660288" behindDoc="0" locked="0" layoutInCell="1" allowOverlap="1" wp14:anchorId="37559619" wp14:editId="696C0682">
                <wp:simplePos x="0" y="0"/>
                <wp:positionH relativeFrom="margin">
                  <wp:align>left</wp:align>
                </wp:positionH>
                <wp:positionV relativeFrom="paragraph">
                  <wp:posOffset>198120</wp:posOffset>
                </wp:positionV>
                <wp:extent cx="665797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6657975"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0EF1E" id="直線コネクタ 2" o:spid="_x0000_s1026" style="position:absolute;left:0;text-align:left;flip:y;z-index:251660288;visibility:visible;mso-wrap-style:square;mso-wrap-distance-left:9pt;mso-wrap-distance-top:0;mso-wrap-distance-right:9pt;mso-wrap-distance-bottom:0;mso-position-horizontal:left;mso-position-horizontal-relative:margin;mso-position-vertical:absolute;mso-position-vertical-relative:text" from="0,15.6pt" to="524.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" strokecolor="black [3213]" strokeweight=".5pt">
                <v:stroke dashstyle="3 1" joinstyle="miter"/>
                <w10:wrap anchorx="margin"/>
              </v:line>
            </w:pict>
          </mc:Fallback>
        </mc:AlternateContent>
      </w:r>
    </w:p>
    <w:p w14:paraId="5BC84BCD" w14:textId="77777777" w:rsidR="00177AFB" w:rsidRDefault="00836878" w:rsidP="00BF66C4">
      <w:pPr>
        <w:ind w:firstLineChars="3700" w:firstLine="7770"/>
      </w:pPr>
      <w:r>
        <w:rPr>
          <w:rFonts w:hint="eastAsia"/>
        </w:rPr>
        <w:t>令和</w:t>
      </w:r>
      <w:r w:rsidR="00177AFB">
        <w:rPr>
          <w:rFonts w:hint="eastAsia"/>
        </w:rPr>
        <w:t xml:space="preserve">　　年　　月　　日</w:t>
      </w:r>
    </w:p>
    <w:p w14:paraId="2E10DF66" w14:textId="77777777" w:rsidR="00177AFB" w:rsidRDefault="00177AFB" w:rsidP="00177AFB">
      <w:pPr>
        <w:jc w:val="left"/>
      </w:pPr>
      <w:r>
        <w:rPr>
          <w:rFonts w:hint="eastAsia"/>
        </w:rPr>
        <w:t>山梨県信用保証協会　御中</w:t>
      </w:r>
    </w:p>
    <w:p w14:paraId="5857236B" w14:textId="77777777" w:rsidR="00A303DB" w:rsidRDefault="00A303DB" w:rsidP="00177AFB">
      <w:pPr>
        <w:jc w:val="left"/>
      </w:pPr>
    </w:p>
    <w:p w14:paraId="21F6B822" w14:textId="77777777" w:rsidR="00040CFF" w:rsidRDefault="00040CFF" w:rsidP="00880DB7">
      <w:pPr>
        <w:ind w:left="210" w:hangingChars="100" w:hanging="210"/>
        <w:jc w:val="left"/>
      </w:pPr>
      <w:r>
        <w:rPr>
          <w:rFonts w:hint="eastAsia"/>
        </w:rPr>
        <w:t xml:space="preserve">　　当</w:t>
      </w:r>
      <w:r w:rsidRPr="0086625E">
        <w:rPr>
          <w:rFonts w:hint="eastAsia"/>
          <w:u w:val="single"/>
        </w:rPr>
        <w:t xml:space="preserve">　　</w:t>
      </w:r>
      <w:r w:rsidR="00980009">
        <w:rPr>
          <w:rFonts w:hint="eastAsia"/>
          <w:u w:val="single"/>
        </w:rPr>
        <w:t xml:space="preserve">　</w:t>
      </w:r>
      <w:r w:rsidR="00354EC9">
        <w:rPr>
          <w:rFonts w:hint="eastAsia"/>
        </w:rPr>
        <w:t>は</w:t>
      </w:r>
      <w:r w:rsidR="0086625E">
        <w:rPr>
          <w:rFonts w:hint="eastAsia"/>
        </w:rPr>
        <w:t>申込人がＳＤＧｓに貢献する取組を継続的に行っている、又は行おうとしていることを確認しました。</w:t>
      </w:r>
    </w:p>
    <w:p w14:paraId="1102B849" w14:textId="77777777" w:rsidR="007A2EC2" w:rsidRPr="00A303DB" w:rsidRDefault="007A2EC2" w:rsidP="00880DB7">
      <w:pPr>
        <w:ind w:left="210" w:hangingChars="100" w:hanging="210"/>
        <w:jc w:val="left"/>
      </w:pPr>
    </w:p>
    <w:p w14:paraId="30648A62" w14:textId="77777777" w:rsidR="00177AFB" w:rsidRDefault="00177AFB" w:rsidP="00BF66C4">
      <w:pPr>
        <w:wordWrap w:val="0"/>
        <w:ind w:right="210"/>
        <w:jc w:val="right"/>
      </w:pPr>
      <w:r>
        <w:rPr>
          <w:rFonts w:hint="eastAsia"/>
        </w:rPr>
        <w:t xml:space="preserve">金融機関名　　　　　　　　　　　　　　　　　</w:t>
      </w:r>
    </w:p>
    <w:p w14:paraId="1C1D9E7B" w14:textId="754D0278" w:rsidR="00177AFB" w:rsidRPr="00177AFB" w:rsidRDefault="00BF66C4" w:rsidP="007A2EC2">
      <w:pPr>
        <w:ind w:firstLineChars="2700" w:firstLine="5670"/>
      </w:pPr>
      <w:r>
        <w:rPr>
          <w:rFonts w:hint="eastAsia"/>
        </w:rPr>
        <w:t xml:space="preserve">支店長　　</w:t>
      </w:r>
      <w:r w:rsidR="00177AFB">
        <w:rPr>
          <w:rFonts w:hint="eastAsia"/>
        </w:rPr>
        <w:t xml:space="preserve">　　　　　　　　　　　　　　　</w:t>
      </w:r>
      <w:r w:rsidR="00E73EB1">
        <w:rPr>
          <w:rFonts w:hint="eastAsia"/>
        </w:rPr>
        <w:t xml:space="preserve">　　</w:t>
      </w:r>
    </w:p>
    <w:sectPr w:rsidR="00177AFB" w:rsidRPr="00177AFB" w:rsidSect="00177AFB">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06A0" w14:textId="77777777" w:rsidR="008A27B4" w:rsidRDefault="008A27B4" w:rsidP="00DF1B50">
      <w:r>
        <w:separator/>
      </w:r>
    </w:p>
  </w:endnote>
  <w:endnote w:type="continuationSeparator" w:id="0">
    <w:p w14:paraId="5FB4729A" w14:textId="77777777" w:rsidR="008A27B4" w:rsidRDefault="008A27B4" w:rsidP="00DF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A654" w14:textId="77777777" w:rsidR="008A27B4" w:rsidRDefault="008A27B4" w:rsidP="00DF1B50">
      <w:r>
        <w:separator/>
      </w:r>
    </w:p>
  </w:footnote>
  <w:footnote w:type="continuationSeparator" w:id="0">
    <w:p w14:paraId="6E6AA966" w14:textId="77777777" w:rsidR="008A27B4" w:rsidRDefault="008A27B4" w:rsidP="00DF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F8C9" w14:textId="77777777" w:rsidR="00DF1B50" w:rsidRDefault="00DF1B50">
    <w:pPr>
      <w:pStyle w:val="a3"/>
    </w:pPr>
    <w:r>
      <w:rPr>
        <w:rFonts w:hint="eastAsia"/>
      </w:rPr>
      <w:t>（別記様式）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50"/>
    <w:rsid w:val="000211AD"/>
    <w:rsid w:val="00040CFF"/>
    <w:rsid w:val="000824D8"/>
    <w:rsid w:val="0009024E"/>
    <w:rsid w:val="00090D04"/>
    <w:rsid w:val="0017031B"/>
    <w:rsid w:val="00177AFB"/>
    <w:rsid w:val="00286D8F"/>
    <w:rsid w:val="002A4F91"/>
    <w:rsid w:val="003173F3"/>
    <w:rsid w:val="0034779D"/>
    <w:rsid w:val="00354EC9"/>
    <w:rsid w:val="004263AD"/>
    <w:rsid w:val="00495A85"/>
    <w:rsid w:val="00505643"/>
    <w:rsid w:val="00792573"/>
    <w:rsid w:val="007A2EC2"/>
    <w:rsid w:val="007C72FC"/>
    <w:rsid w:val="008304C6"/>
    <w:rsid w:val="00836878"/>
    <w:rsid w:val="0086625E"/>
    <w:rsid w:val="00876DF1"/>
    <w:rsid w:val="00880DB7"/>
    <w:rsid w:val="008A27B4"/>
    <w:rsid w:val="008C0DB2"/>
    <w:rsid w:val="008D305F"/>
    <w:rsid w:val="00980009"/>
    <w:rsid w:val="00A15D2C"/>
    <w:rsid w:val="00A303DB"/>
    <w:rsid w:val="00B72E52"/>
    <w:rsid w:val="00BA724A"/>
    <w:rsid w:val="00BF66C4"/>
    <w:rsid w:val="00CE63E9"/>
    <w:rsid w:val="00D52D8E"/>
    <w:rsid w:val="00DF1B50"/>
    <w:rsid w:val="00E73EB1"/>
    <w:rsid w:val="00F778DF"/>
    <w:rsid w:val="00FC1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876E64"/>
  <w15:chartTrackingRefBased/>
  <w15:docId w15:val="{D5F91778-92F5-414F-A27F-2383355C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B50"/>
    <w:pPr>
      <w:tabs>
        <w:tab w:val="center" w:pos="4252"/>
        <w:tab w:val="right" w:pos="8504"/>
      </w:tabs>
      <w:snapToGrid w:val="0"/>
    </w:pPr>
  </w:style>
  <w:style w:type="character" w:customStyle="1" w:styleId="a4">
    <w:name w:val="ヘッダー (文字)"/>
    <w:basedOn w:val="a0"/>
    <w:link w:val="a3"/>
    <w:uiPriority w:val="99"/>
    <w:rsid w:val="00DF1B50"/>
  </w:style>
  <w:style w:type="paragraph" w:styleId="a5">
    <w:name w:val="footer"/>
    <w:basedOn w:val="a"/>
    <w:link w:val="a6"/>
    <w:uiPriority w:val="99"/>
    <w:unhideWhenUsed/>
    <w:rsid w:val="00DF1B50"/>
    <w:pPr>
      <w:tabs>
        <w:tab w:val="center" w:pos="4252"/>
        <w:tab w:val="right" w:pos="8504"/>
      </w:tabs>
      <w:snapToGrid w:val="0"/>
    </w:pPr>
  </w:style>
  <w:style w:type="character" w:customStyle="1" w:styleId="a6">
    <w:name w:val="フッター (文字)"/>
    <w:basedOn w:val="a0"/>
    <w:link w:val="a5"/>
    <w:uiPriority w:val="99"/>
    <w:rsid w:val="00DF1B50"/>
  </w:style>
  <w:style w:type="table" w:styleId="a7">
    <w:name w:val="Table Grid"/>
    <w:basedOn w:val="a1"/>
    <w:uiPriority w:val="39"/>
    <w:rsid w:val="008D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03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03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4628-3807-4ECB-8E5F-EF44353B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user05</cp:lastModifiedBy>
  <cp:revision>10</cp:revision>
  <cp:lastPrinted>2021-02-03T06:55:00Z</cp:lastPrinted>
  <dcterms:created xsi:type="dcterms:W3CDTF">2021-01-21T00:39:00Z</dcterms:created>
  <dcterms:modified xsi:type="dcterms:W3CDTF">2022-02-22T08:03:00Z</dcterms:modified>
</cp:coreProperties>
</file>